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62FF1" w14:textId="77777777" w:rsidR="00DC3280" w:rsidRDefault="00DC3280" w:rsidP="00DA47D7">
      <w:pPr>
        <w:pStyle w:val="Heading1"/>
        <w:rPr>
          <w:rFonts w:ascii="Tahoma" w:hAnsi="Tahoma" w:cs="Tahoma"/>
          <w:color w:val="4F4F4F"/>
        </w:rPr>
      </w:pPr>
      <w:r>
        <w:rPr>
          <w:rFonts w:ascii="Tahoma" w:hAnsi="Tahoma" w:cs="Tahoma"/>
          <w:color w:val="4F4F4F"/>
        </w:rPr>
        <w:t>School of Film and Photography</w:t>
      </w:r>
    </w:p>
    <w:p w14:paraId="637A3AB7" w14:textId="77777777" w:rsidR="00DC3280" w:rsidRDefault="00DC3280" w:rsidP="00DA47D7">
      <w:pPr>
        <w:pStyle w:val="Heading1"/>
        <w:rPr>
          <w:rFonts w:ascii="Tahoma" w:hAnsi="Tahoma" w:cs="Tahoma"/>
          <w:color w:val="4F4F4F"/>
        </w:rPr>
      </w:pPr>
      <w:r>
        <w:rPr>
          <w:rFonts w:ascii="Tahoma" w:hAnsi="Tahoma" w:cs="Tahoma"/>
          <w:color w:val="4F4F4F"/>
        </w:rPr>
        <w:t>Montana State University</w:t>
      </w:r>
    </w:p>
    <w:p w14:paraId="632B7C95" w14:textId="77777777" w:rsidR="00DC3280" w:rsidRDefault="00DC3280" w:rsidP="00DA47D7">
      <w:pPr>
        <w:pStyle w:val="Heading1"/>
        <w:rPr>
          <w:rFonts w:ascii="Tahoma" w:hAnsi="Tahoma" w:cs="Tahoma"/>
          <w:color w:val="4F4F4F"/>
        </w:rPr>
      </w:pPr>
      <w:r>
        <w:rPr>
          <w:rFonts w:ascii="Tahoma" w:hAnsi="Tahoma" w:cs="Tahoma"/>
          <w:color w:val="4F4F4F"/>
        </w:rPr>
        <w:t xml:space="preserve">Bozeman, </w:t>
      </w:r>
      <w:r w:rsidRPr="00DC3280">
        <w:rPr>
          <w:rFonts w:ascii="Tahoma" w:hAnsi="Tahoma" w:cs="Tahoma"/>
          <w:color w:val="4F4F4F"/>
        </w:rPr>
        <w:t>Montana State University</w:t>
      </w:r>
    </w:p>
    <w:p w14:paraId="165754DF" w14:textId="77777777" w:rsidR="00DC3280" w:rsidRDefault="00DC3280" w:rsidP="00DA47D7">
      <w:pPr>
        <w:pStyle w:val="Heading1"/>
        <w:rPr>
          <w:rFonts w:ascii="Tahoma" w:hAnsi="Tahoma" w:cs="Tahoma"/>
          <w:color w:val="4F4F4F"/>
        </w:rPr>
      </w:pPr>
    </w:p>
    <w:p w14:paraId="2F5FA257" w14:textId="77777777" w:rsidR="00DA47D7" w:rsidRDefault="00DC3280" w:rsidP="00DA47D7">
      <w:pPr>
        <w:pStyle w:val="Heading1"/>
        <w:rPr>
          <w:rFonts w:ascii="Tahoma" w:hAnsi="Tahoma" w:cs="Tahoma"/>
          <w:color w:val="4F4F4F"/>
        </w:rPr>
      </w:pPr>
      <w:r>
        <w:rPr>
          <w:rFonts w:ascii="Tahoma" w:hAnsi="Tahoma" w:cs="Tahoma"/>
          <w:color w:val="4F4F4F"/>
        </w:rPr>
        <w:t xml:space="preserve">FILM 499 - </w:t>
      </w:r>
      <w:r w:rsidR="00DA47D7">
        <w:rPr>
          <w:rFonts w:ascii="Tahoma" w:hAnsi="Tahoma" w:cs="Tahoma"/>
          <w:color w:val="4F4F4F"/>
        </w:rPr>
        <w:t xml:space="preserve">Memorandum Of Understanding </w:t>
      </w:r>
      <w:r w:rsidR="00D154D9">
        <w:rPr>
          <w:rFonts w:ascii="Tahoma" w:hAnsi="Tahoma" w:cs="Tahoma"/>
          <w:color w:val="4F4F4F"/>
        </w:rPr>
        <w:t>- Example</w:t>
      </w:r>
    </w:p>
    <w:p w14:paraId="02E3A758" w14:textId="77777777" w:rsidR="00DC3280" w:rsidRDefault="00DC3280" w:rsidP="00DA47D7">
      <w:pPr>
        <w:pStyle w:val="Heading22"/>
        <w:rPr>
          <w:rFonts w:ascii="Tahoma" w:hAnsi="Tahoma" w:cs="Tahoma"/>
        </w:rPr>
      </w:pPr>
      <w:bookmarkStart w:id="0" w:name="SECTION_1"/>
      <w:bookmarkEnd w:id="0"/>
    </w:p>
    <w:p w14:paraId="7297963C" w14:textId="77777777" w:rsidR="00DA47D7" w:rsidRPr="00733841" w:rsidRDefault="00DA47D7" w:rsidP="00DA47D7">
      <w:pPr>
        <w:pStyle w:val="Heading22"/>
        <w:rPr>
          <w:color w:val="000000" w:themeColor="text1"/>
        </w:rPr>
      </w:pPr>
      <w:r w:rsidRPr="00733841">
        <w:rPr>
          <w:color w:val="000000" w:themeColor="text1"/>
        </w:rPr>
        <w:t xml:space="preserve">PURPOSE </w:t>
      </w:r>
      <w:bookmarkStart w:id="1" w:name="_GoBack"/>
      <w:bookmarkEnd w:id="1"/>
    </w:p>
    <w:p w14:paraId="3C6B6FA4" w14:textId="77777777" w:rsidR="007E1E39" w:rsidRDefault="00DA47D7" w:rsidP="00DA47D7">
      <w:pPr>
        <w:pStyle w:val="NormalWeb"/>
        <w:rPr>
          <w:color w:val="4F4F4F"/>
        </w:rPr>
      </w:pPr>
      <w:r w:rsidRPr="00DC3280">
        <w:rPr>
          <w:color w:val="4F4F4F"/>
        </w:rPr>
        <w:t>This Memorandum of Agreement establishes the guid</w:t>
      </w:r>
      <w:r w:rsidR="007E1E39">
        <w:rPr>
          <w:color w:val="4F4F4F"/>
        </w:rPr>
        <w:t>elines for collaboration or among</w:t>
      </w:r>
      <w:r w:rsidR="00DC3280">
        <w:rPr>
          <w:color w:val="4F4F4F"/>
        </w:rPr>
        <w:t xml:space="preserve"> </w:t>
      </w:r>
    </w:p>
    <w:p w14:paraId="00A6AA18" w14:textId="77777777" w:rsidR="00DC3280" w:rsidRPr="00DC3280" w:rsidRDefault="007E1E39" w:rsidP="00DA47D7">
      <w:pPr>
        <w:pStyle w:val="NormalWeb"/>
        <w:rPr>
          <w:color w:val="4F4F4F"/>
        </w:rPr>
      </w:pPr>
      <w:r w:rsidRPr="007E1E39">
        <w:rPr>
          <w:color w:val="4F4F4F"/>
          <w:u w:val="single"/>
        </w:rPr>
        <w:t>Francis Coppola</w:t>
      </w:r>
      <w:r>
        <w:rPr>
          <w:color w:val="4F4F4F"/>
        </w:rPr>
        <w:t xml:space="preserve">, </w:t>
      </w:r>
      <w:r w:rsidRPr="007E1E39">
        <w:rPr>
          <w:color w:val="4F4F4F"/>
          <w:u w:val="single"/>
        </w:rPr>
        <w:t>Martin Scorsese</w:t>
      </w:r>
      <w:r>
        <w:rPr>
          <w:color w:val="4F4F4F"/>
        </w:rPr>
        <w:t xml:space="preserve">, and </w:t>
      </w:r>
      <w:r w:rsidRPr="007E1E39">
        <w:rPr>
          <w:color w:val="4F4F4F"/>
          <w:u w:val="single"/>
        </w:rPr>
        <w:t xml:space="preserve">Steven Spielberg </w:t>
      </w:r>
      <w:r>
        <w:rPr>
          <w:color w:val="4F4F4F"/>
        </w:rPr>
        <w:t>for the</w:t>
      </w:r>
      <w:r w:rsidR="00DC3280">
        <w:rPr>
          <w:color w:val="4F4F4F"/>
        </w:rPr>
        <w:t xml:space="preserve"> purpose of creating the student film </w:t>
      </w:r>
      <w:r w:rsidR="00D154D9">
        <w:rPr>
          <w:color w:val="4F4F4F"/>
        </w:rPr>
        <w:t>entitled</w:t>
      </w:r>
      <w:r w:rsidR="00D154D9" w:rsidRPr="00DC3280">
        <w:rPr>
          <w:color w:val="4F4F4F"/>
        </w:rPr>
        <w:t xml:space="preserve"> </w:t>
      </w:r>
      <w:r w:rsidR="00D154D9">
        <w:rPr>
          <w:color w:val="4F4F4F"/>
        </w:rPr>
        <w:t>THE</w:t>
      </w:r>
      <w:r w:rsidRPr="007E1E39">
        <w:rPr>
          <w:color w:val="4F4F4F"/>
          <w:u w:val="single"/>
        </w:rPr>
        <w:t xml:space="preserve"> GREATEST FILM EVER MADE</w:t>
      </w:r>
    </w:p>
    <w:p w14:paraId="14D80116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Agreement: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3DAE5C78" w14:textId="77777777" w:rsidR="00DA47D7" w:rsidRDefault="00D154D9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 xml:space="preserve">The parties above agree to the foliowing. </w:t>
      </w:r>
    </w:p>
    <w:p w14:paraId="651E44C4" w14:textId="77777777" w:rsidR="007E1E39" w:rsidRDefault="007E1E39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 xml:space="preserve">1.  To work together with shared </w:t>
      </w:r>
      <w:r w:rsidR="00D154D9">
        <w:rPr>
          <w:rFonts w:ascii="Tahoma" w:hAnsi="Tahoma" w:cs="Tahoma"/>
          <w:color w:val="4F4F4F"/>
          <w:sz w:val="17"/>
          <w:szCs w:val="17"/>
        </w:rPr>
        <w:t>responsibilities</w:t>
      </w:r>
      <w:r>
        <w:rPr>
          <w:rFonts w:ascii="Tahoma" w:hAnsi="Tahoma" w:cs="Tahoma"/>
          <w:color w:val="4F4F4F"/>
          <w:sz w:val="17"/>
          <w:szCs w:val="17"/>
        </w:rPr>
        <w:t xml:space="preserve"> to produce the film;</w:t>
      </w:r>
    </w:p>
    <w:p w14:paraId="5540FB34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 xml:space="preserve">2. </w:t>
      </w:r>
      <w:r w:rsidR="007E1E39">
        <w:rPr>
          <w:rFonts w:ascii="Tahoma" w:hAnsi="Tahoma" w:cs="Tahoma"/>
          <w:color w:val="4F4F4F"/>
          <w:sz w:val="17"/>
          <w:szCs w:val="17"/>
        </w:rPr>
        <w:t xml:space="preserve"> Francis </w:t>
      </w:r>
      <w:r w:rsidR="00D154D9">
        <w:rPr>
          <w:rFonts w:ascii="Tahoma" w:hAnsi="Tahoma" w:cs="Tahoma"/>
          <w:color w:val="4F4F4F"/>
          <w:sz w:val="17"/>
          <w:szCs w:val="17"/>
        </w:rPr>
        <w:t>Coppola</w:t>
      </w:r>
      <w:r w:rsidR="007E1E39">
        <w:rPr>
          <w:rFonts w:ascii="Tahoma" w:hAnsi="Tahoma" w:cs="Tahoma"/>
          <w:color w:val="4F4F4F"/>
          <w:sz w:val="17"/>
          <w:szCs w:val="17"/>
        </w:rPr>
        <w:t xml:space="preserve"> will direct;</w:t>
      </w:r>
    </w:p>
    <w:p w14:paraId="38F1D83A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 xml:space="preserve">3. </w:t>
      </w:r>
      <w:r w:rsidR="007E1E39">
        <w:rPr>
          <w:rFonts w:ascii="Tahoma" w:hAnsi="Tahoma" w:cs="Tahoma"/>
          <w:color w:val="4F4F4F"/>
          <w:sz w:val="17"/>
          <w:szCs w:val="17"/>
        </w:rPr>
        <w:t xml:space="preserve">Martin Scorsese will </w:t>
      </w:r>
      <w:r w:rsidR="00D154D9">
        <w:rPr>
          <w:rFonts w:ascii="Tahoma" w:hAnsi="Tahoma" w:cs="Tahoma"/>
          <w:color w:val="4F4F4F"/>
          <w:sz w:val="17"/>
          <w:szCs w:val="17"/>
        </w:rPr>
        <w:t>perform</w:t>
      </w:r>
      <w:r w:rsidR="007E1E39">
        <w:rPr>
          <w:rFonts w:ascii="Tahoma" w:hAnsi="Tahoma" w:cs="Tahoma"/>
          <w:color w:val="4F4F4F"/>
          <w:sz w:val="17"/>
          <w:szCs w:val="17"/>
        </w:rPr>
        <w:t xml:space="preserve"> the male lead;</w:t>
      </w:r>
    </w:p>
    <w:p w14:paraId="3100F6D9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 xml:space="preserve">4. </w:t>
      </w:r>
      <w:r w:rsidR="007E1E39">
        <w:rPr>
          <w:rFonts w:ascii="Tahoma" w:hAnsi="Tahoma" w:cs="Tahoma"/>
          <w:color w:val="4F4F4F"/>
          <w:sz w:val="17"/>
          <w:szCs w:val="17"/>
        </w:rPr>
        <w:t>Steven Spielberg will reduce</w:t>
      </w:r>
    </w:p>
    <w:p w14:paraId="0D0AAB24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 xml:space="preserve">5. </w:t>
      </w:r>
      <w:r w:rsidR="007E1E39">
        <w:rPr>
          <w:rFonts w:ascii="Tahoma" w:hAnsi="Tahoma" w:cs="Tahoma"/>
          <w:color w:val="4F4F4F"/>
          <w:sz w:val="17"/>
          <w:szCs w:val="17"/>
        </w:rPr>
        <w:t xml:space="preserve">All principals will receive screen credit </w:t>
      </w:r>
      <w:r w:rsidR="001D2E3D">
        <w:rPr>
          <w:rFonts w:ascii="Tahoma" w:hAnsi="Tahoma" w:cs="Tahoma"/>
          <w:color w:val="4F4F4F"/>
          <w:sz w:val="17"/>
          <w:szCs w:val="17"/>
        </w:rPr>
        <w:t xml:space="preserve">as indicated above </w:t>
      </w:r>
      <w:r w:rsidR="007E1E39">
        <w:rPr>
          <w:rFonts w:ascii="Tahoma" w:hAnsi="Tahoma" w:cs="Tahoma"/>
          <w:color w:val="4F4F4F"/>
          <w:sz w:val="17"/>
          <w:szCs w:val="17"/>
        </w:rPr>
        <w:t>for their contributions.</w:t>
      </w:r>
    </w:p>
    <w:p w14:paraId="6D54426B" w14:textId="7F14B264" w:rsidR="00DA47D7" w:rsidRPr="00D154D9" w:rsidRDefault="00733841" w:rsidP="00DA47D7">
      <w:pPr>
        <w:pStyle w:val="Heading2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Funding</w:t>
      </w:r>
      <w:r w:rsidR="00DA47D7" w:rsidRPr="00D154D9">
        <w:rPr>
          <w:rFonts w:ascii="Tahoma" w:hAnsi="Tahoma" w:cs="Tahoma"/>
          <w:color w:val="000000" w:themeColor="text1"/>
        </w:rPr>
        <w:t xml:space="preserve"> and Financial Responsibilities: </w:t>
      </w:r>
    </w:p>
    <w:p w14:paraId="5484E181" w14:textId="77777777" w:rsidR="00DA47D7" w:rsidRDefault="00D154D9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>Each party will share equally in the cost of the film:</w:t>
      </w:r>
    </w:p>
    <w:p w14:paraId="08CBFB97" w14:textId="77777777" w:rsidR="00DA47D7" w:rsidRDefault="00D154D9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>1. Francis Coppola will contribute $10,000,000 to be deposited in the production account by September 12, 2012;</w:t>
      </w:r>
    </w:p>
    <w:p w14:paraId="147F8EA6" w14:textId="77777777" w:rsidR="00DA47D7" w:rsidRDefault="00D154D9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>2.  Martin Scorsese will contribute $10,000,000 to be deposited in the production account by September 12, 2012;</w:t>
      </w:r>
    </w:p>
    <w:p w14:paraId="7C903205" w14:textId="77777777" w:rsidR="00D154D9" w:rsidRDefault="00D154D9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>3. Steven Spielberg will contribute $10,000,000 to be deposited in the production account by September 12, 2012.</w:t>
      </w:r>
    </w:p>
    <w:p w14:paraId="42DBE11A" w14:textId="77777777" w:rsidR="00D154D9" w:rsidRDefault="00D154D9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Fonts w:ascii="Tahoma" w:hAnsi="Tahoma" w:cs="Tahoma"/>
          <w:color w:val="4F4F4F"/>
          <w:sz w:val="17"/>
          <w:szCs w:val="17"/>
        </w:rPr>
        <w:t>4. Cost overruns will be paid fro equally by each member.</w:t>
      </w:r>
    </w:p>
    <w:p w14:paraId="085782E2" w14:textId="77777777" w:rsidR="00DA47D7" w:rsidRPr="00DC3280" w:rsidRDefault="00DC3280" w:rsidP="00DA47D7">
      <w:pPr>
        <w:pStyle w:val="NormalWeb"/>
        <w:rPr>
          <w:color w:val="4F4F4F"/>
        </w:rPr>
      </w:pPr>
      <w:r w:rsidRPr="00DC3280">
        <w:rPr>
          <w:color w:val="4F4F4F"/>
        </w:rPr>
        <w:t xml:space="preserve">In exchange for these financial considerations, ownership of the </w:t>
      </w:r>
      <w:r w:rsidR="00D154D9">
        <w:rPr>
          <w:color w:val="4F4F4F"/>
        </w:rPr>
        <w:t>film will be divided equally among the three parties.</w:t>
      </w:r>
    </w:p>
    <w:p w14:paraId="2044C2D0" w14:textId="77777777" w:rsidR="00D154D9" w:rsidRDefault="00D154D9" w:rsidP="00DA47D7">
      <w:pPr>
        <w:pStyle w:val="NormalWeb"/>
        <w:rPr>
          <w:rStyle w:val="Strong"/>
          <w:rFonts w:ascii="Tahoma" w:hAnsi="Tahoma" w:cs="Tahoma"/>
          <w:color w:val="4F4F4F"/>
          <w:sz w:val="17"/>
          <w:szCs w:val="17"/>
        </w:rPr>
      </w:pPr>
    </w:p>
    <w:p w14:paraId="08F26D93" w14:textId="77777777" w:rsidR="00D154D9" w:rsidRDefault="00D154D9" w:rsidP="00DA47D7">
      <w:pPr>
        <w:pStyle w:val="NormalWeb"/>
        <w:rPr>
          <w:rStyle w:val="Strong"/>
          <w:rFonts w:ascii="Tahoma" w:hAnsi="Tahoma" w:cs="Tahoma"/>
          <w:color w:val="4F4F4F"/>
          <w:sz w:val="17"/>
          <w:szCs w:val="17"/>
        </w:rPr>
      </w:pPr>
    </w:p>
    <w:p w14:paraId="576242DE" w14:textId="77777777" w:rsidR="00DA47D7" w:rsidRPr="00D154D9" w:rsidRDefault="00DA47D7" w:rsidP="00DA47D7">
      <w:pPr>
        <w:pStyle w:val="NormalWeb"/>
        <w:rPr>
          <w:color w:val="4F4F4F"/>
        </w:rPr>
      </w:pPr>
      <w:r w:rsidRPr="00D154D9">
        <w:rPr>
          <w:rStyle w:val="Strong"/>
          <w:rFonts w:ascii="Tahoma" w:hAnsi="Tahoma" w:cs="Tahoma"/>
          <w:color w:val="4F4F4F"/>
        </w:rPr>
        <w:t>DURATION:</w:t>
      </w:r>
    </w:p>
    <w:p w14:paraId="6FAC2DC4" w14:textId="36097A60" w:rsidR="00DA47D7" w:rsidRDefault="00DA47D7" w:rsidP="00DA47D7">
      <w:pPr>
        <w:pStyle w:val="NormalWeb"/>
        <w:rPr>
          <w:rFonts w:ascii="Tahoma" w:hAnsi="Tahoma" w:cs="Tahoma"/>
          <w:color w:val="4F4F4F"/>
        </w:rPr>
      </w:pPr>
      <w:r w:rsidRPr="00DC3280">
        <w:rPr>
          <w:rFonts w:ascii="Tahoma" w:hAnsi="Tahoma" w:cs="Tahoma"/>
          <w:color w:val="4F4F4F"/>
        </w:rPr>
        <w:t>This MOU is at-will and may be modified with the mutual consent of t</w:t>
      </w:r>
      <w:r w:rsidR="00733841">
        <w:rPr>
          <w:rFonts w:ascii="Tahoma" w:hAnsi="Tahoma" w:cs="Tahoma"/>
          <w:color w:val="4F4F4F"/>
        </w:rPr>
        <w:t>he authorized individuals of Coppola, and Scorsese and Spielberg</w:t>
      </w:r>
      <w:r w:rsidRPr="00DC3280">
        <w:rPr>
          <w:rFonts w:ascii="Tahoma" w:hAnsi="Tahoma" w:cs="Tahoma"/>
          <w:color w:val="4F4F4F"/>
        </w:rPr>
        <w:t xml:space="preserve"> Once signed by authorized officials of both groups, this </w:t>
      </w:r>
      <w:r w:rsidR="00733841">
        <w:rPr>
          <w:rFonts w:ascii="Tahoma" w:hAnsi="Tahoma" w:cs="Tahoma"/>
          <w:color w:val="4F4F4F"/>
        </w:rPr>
        <w:t>MOU will begin September 21, 2012</w:t>
      </w:r>
      <w:r w:rsidRPr="00DC3280">
        <w:rPr>
          <w:rFonts w:ascii="Tahoma" w:hAnsi="Tahoma" w:cs="Tahoma"/>
          <w:color w:val="4F4F4F"/>
        </w:rPr>
        <w:t xml:space="preserve"> and remain in </w:t>
      </w:r>
      <w:r w:rsidR="00DC3280" w:rsidRPr="00DC3280">
        <w:rPr>
          <w:rFonts w:ascii="Tahoma" w:hAnsi="Tahoma" w:cs="Tahoma"/>
          <w:color w:val="4F4F4F"/>
        </w:rPr>
        <w:t>effect until [</w:t>
      </w:r>
      <w:r w:rsidR="00733841">
        <w:rPr>
          <w:rFonts w:ascii="Tahoma" w:hAnsi="Tahoma" w:cs="Tahoma"/>
          <w:color w:val="4F4F4F"/>
        </w:rPr>
        <w:t>in perpetuity.</w:t>
      </w:r>
    </w:p>
    <w:p w14:paraId="3B64A05B" w14:textId="77777777" w:rsidR="00D154D9" w:rsidRPr="00733841" w:rsidRDefault="00D154D9" w:rsidP="00DA47D7">
      <w:pPr>
        <w:pStyle w:val="NormalWeb"/>
        <w:rPr>
          <w:rFonts w:ascii="Tahoma" w:hAnsi="Tahoma" w:cs="Tahoma"/>
          <w:b/>
          <w:color w:val="4F4F4F"/>
        </w:rPr>
      </w:pPr>
      <w:r w:rsidRPr="00733841">
        <w:rPr>
          <w:rFonts w:ascii="Tahoma" w:hAnsi="Tahoma" w:cs="Tahoma"/>
          <w:b/>
          <w:color w:val="4F4F4F"/>
        </w:rPr>
        <w:t>Dispute Resolution:</w:t>
      </w:r>
    </w:p>
    <w:p w14:paraId="1E68891E" w14:textId="77777777" w:rsidR="00D154D9" w:rsidRDefault="00D154D9" w:rsidP="00DA47D7">
      <w:pPr>
        <w:pStyle w:val="NormalWeb"/>
        <w:rPr>
          <w:rFonts w:ascii="Tahoma" w:hAnsi="Tahoma" w:cs="Tahoma"/>
          <w:color w:val="4F4F4F"/>
        </w:rPr>
      </w:pPr>
      <w:r>
        <w:rPr>
          <w:rFonts w:ascii="Tahoma" w:hAnsi="Tahoma" w:cs="Tahoma"/>
          <w:color w:val="4F4F4F"/>
        </w:rPr>
        <w:t>Any and all disputes between two or among all of the parties will be submitted to the three faculty members for resolution. The decision of the faculty is final.</w:t>
      </w:r>
    </w:p>
    <w:p w14:paraId="2B61175F" w14:textId="77777777" w:rsidR="00D154D9" w:rsidRPr="00DC3280" w:rsidRDefault="00D154D9" w:rsidP="00DA47D7">
      <w:pPr>
        <w:pStyle w:val="NormalWeb"/>
        <w:rPr>
          <w:rFonts w:ascii="Tahoma" w:hAnsi="Tahoma" w:cs="Tahoma"/>
          <w:color w:val="4F4F4F"/>
        </w:rPr>
      </w:pPr>
    </w:p>
    <w:p w14:paraId="46CA5853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Signed,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5BAB4690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Name________________________________________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54BED70E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Date________________________________________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384D1EA2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Name________________________________________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019D11EF" w14:textId="77777777" w:rsidR="00DA47D7" w:rsidRDefault="00DA47D7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Date________________________________________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01C5B294" w14:textId="77777777" w:rsidR="00DC3280" w:rsidRDefault="00DC3280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Name________________________________________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18608673" w14:textId="77777777" w:rsidR="00DC3280" w:rsidRDefault="00DC3280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Date________________________________________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4A12AEF9" w14:textId="77777777" w:rsidR="00DC3280" w:rsidRDefault="00DC3280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Name________________________________________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49CF52B2" w14:textId="77777777" w:rsidR="00DC3280" w:rsidRDefault="00DC3280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  <w:r>
        <w:rPr>
          <w:rStyle w:val="Strong"/>
          <w:rFonts w:ascii="Tahoma" w:hAnsi="Tahoma" w:cs="Tahoma"/>
          <w:color w:val="4F4F4F"/>
          <w:sz w:val="17"/>
          <w:szCs w:val="17"/>
        </w:rPr>
        <w:t>Date________________________________________</w:t>
      </w:r>
      <w:r>
        <w:rPr>
          <w:rFonts w:ascii="Tahoma" w:hAnsi="Tahoma" w:cs="Tahoma"/>
          <w:color w:val="4F4F4F"/>
          <w:sz w:val="17"/>
          <w:szCs w:val="17"/>
        </w:rPr>
        <w:t xml:space="preserve"> </w:t>
      </w:r>
    </w:p>
    <w:p w14:paraId="31A45CB8" w14:textId="77777777" w:rsidR="00DC3280" w:rsidRDefault="00DC3280" w:rsidP="00DC3280">
      <w:pPr>
        <w:pStyle w:val="NormalWeb"/>
        <w:rPr>
          <w:rFonts w:ascii="Tahoma" w:hAnsi="Tahoma" w:cs="Tahoma"/>
          <w:color w:val="4F4F4F"/>
          <w:sz w:val="17"/>
          <w:szCs w:val="17"/>
        </w:rPr>
      </w:pPr>
    </w:p>
    <w:p w14:paraId="0985C175" w14:textId="77777777" w:rsidR="00DC3280" w:rsidRPr="00D154D9" w:rsidRDefault="00D154D9" w:rsidP="00DC3280">
      <w:pPr>
        <w:pStyle w:val="NormalWeb"/>
        <w:rPr>
          <w:color w:val="4F4F4F"/>
        </w:rPr>
      </w:pPr>
      <w:r w:rsidRPr="00D154D9">
        <w:rPr>
          <w:color w:val="4F4F4F"/>
        </w:rPr>
        <w:t xml:space="preserve">Approved:  ___________________  </w:t>
      </w:r>
      <w:r>
        <w:rPr>
          <w:color w:val="4F4F4F"/>
        </w:rPr>
        <w:t xml:space="preserve"> </w:t>
      </w:r>
      <w:r w:rsidRPr="00D154D9">
        <w:rPr>
          <w:color w:val="4F4F4F"/>
        </w:rPr>
        <w:t>Faculty Member</w:t>
      </w:r>
    </w:p>
    <w:p w14:paraId="6B5B6B56" w14:textId="77777777" w:rsidR="00DC3280" w:rsidRDefault="00DC3280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</w:p>
    <w:p w14:paraId="2D31A72C" w14:textId="77777777" w:rsidR="00DC3280" w:rsidRDefault="00DC3280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</w:p>
    <w:p w14:paraId="64E7103C" w14:textId="77777777" w:rsidR="00DC3280" w:rsidRDefault="00DC3280" w:rsidP="00DA47D7">
      <w:pPr>
        <w:pStyle w:val="NormalWeb"/>
        <w:rPr>
          <w:rFonts w:ascii="Tahoma" w:hAnsi="Tahoma" w:cs="Tahoma"/>
          <w:color w:val="4F4F4F"/>
          <w:sz w:val="17"/>
          <w:szCs w:val="17"/>
        </w:rPr>
      </w:pPr>
    </w:p>
    <w:p w14:paraId="0F66B20E" w14:textId="77777777" w:rsidR="00DC3280" w:rsidRDefault="00DC3280" w:rsidP="00DA47D7">
      <w:pPr>
        <w:pStyle w:val="NormalWeb"/>
        <w:rPr>
          <w:rStyle w:val="Strong"/>
          <w:rFonts w:ascii="Tahoma" w:hAnsi="Tahoma" w:cs="Tahoma"/>
          <w:color w:val="4F4F4F"/>
          <w:sz w:val="17"/>
          <w:szCs w:val="17"/>
        </w:rPr>
      </w:pPr>
      <w:bookmarkStart w:id="2" w:name="SECTION_9"/>
      <w:bookmarkEnd w:id="2"/>
    </w:p>
    <w:p w14:paraId="71C977E8" w14:textId="77777777" w:rsidR="00DC3280" w:rsidRDefault="00DC3280" w:rsidP="00DA47D7">
      <w:pPr>
        <w:pStyle w:val="NormalWeb"/>
        <w:rPr>
          <w:rStyle w:val="Strong"/>
          <w:rFonts w:ascii="Tahoma" w:hAnsi="Tahoma" w:cs="Tahoma"/>
          <w:color w:val="4F4F4F"/>
          <w:sz w:val="17"/>
          <w:szCs w:val="17"/>
        </w:rPr>
      </w:pPr>
    </w:p>
    <w:p w14:paraId="590A01A8" w14:textId="77777777" w:rsidR="00DC3280" w:rsidRDefault="00DC3280" w:rsidP="00DA47D7">
      <w:pPr>
        <w:pStyle w:val="NormalWeb"/>
        <w:rPr>
          <w:rStyle w:val="Strong"/>
          <w:rFonts w:ascii="Tahoma" w:hAnsi="Tahoma" w:cs="Tahoma"/>
          <w:color w:val="4F4F4F"/>
          <w:sz w:val="17"/>
          <w:szCs w:val="17"/>
        </w:rPr>
      </w:pPr>
    </w:p>
    <w:p w14:paraId="6FEE65F7" w14:textId="77777777" w:rsidR="00DA47D7" w:rsidRDefault="00DA47D7"/>
    <w:sectPr w:rsidR="00DA47D7" w:rsidSect="00DA47D7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D7"/>
    <w:rsid w:val="001D2E3D"/>
    <w:rsid w:val="00330EC5"/>
    <w:rsid w:val="00733841"/>
    <w:rsid w:val="007E1E39"/>
    <w:rsid w:val="00D154D9"/>
    <w:rsid w:val="00DA47D7"/>
    <w:rsid w:val="00DC3280"/>
    <w:rsid w:val="00E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12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A47D7"/>
    <w:pPr>
      <w:outlineLvl w:val="0"/>
    </w:pPr>
    <w:rPr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47D7"/>
    <w:pPr>
      <w:spacing w:after="360"/>
      <w:jc w:val="both"/>
    </w:pPr>
  </w:style>
  <w:style w:type="paragraph" w:customStyle="1" w:styleId="Heading22">
    <w:name w:val="Heading 22"/>
    <w:basedOn w:val="Normal"/>
    <w:rsid w:val="00DA47D7"/>
    <w:pPr>
      <w:spacing w:after="150"/>
      <w:outlineLvl w:val="2"/>
    </w:pPr>
    <w:rPr>
      <w:b/>
      <w:bCs/>
      <w:color w:val="2674BB"/>
    </w:rPr>
  </w:style>
  <w:style w:type="character" w:styleId="Strong">
    <w:name w:val="Strong"/>
    <w:qFormat/>
    <w:rsid w:val="00DA47D7"/>
    <w:rPr>
      <w:b/>
      <w:bCs/>
    </w:rPr>
  </w:style>
  <w:style w:type="character" w:styleId="Emphasis">
    <w:name w:val="Emphasis"/>
    <w:qFormat/>
    <w:rsid w:val="00DA47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A47D7"/>
    <w:pPr>
      <w:outlineLvl w:val="0"/>
    </w:pPr>
    <w:rPr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47D7"/>
    <w:pPr>
      <w:spacing w:after="360"/>
      <w:jc w:val="both"/>
    </w:pPr>
  </w:style>
  <w:style w:type="paragraph" w:customStyle="1" w:styleId="Heading22">
    <w:name w:val="Heading 22"/>
    <w:basedOn w:val="Normal"/>
    <w:rsid w:val="00DA47D7"/>
    <w:pPr>
      <w:spacing w:after="150"/>
      <w:outlineLvl w:val="2"/>
    </w:pPr>
    <w:rPr>
      <w:b/>
      <w:bCs/>
      <w:color w:val="2674BB"/>
    </w:rPr>
  </w:style>
  <w:style w:type="character" w:styleId="Strong">
    <w:name w:val="Strong"/>
    <w:qFormat/>
    <w:rsid w:val="00DA47D7"/>
    <w:rPr>
      <w:b/>
      <w:bCs/>
    </w:rPr>
  </w:style>
  <w:style w:type="character" w:styleId="Emphasis">
    <w:name w:val="Emphasis"/>
    <w:qFormat/>
    <w:rsid w:val="00DA47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328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 </vt:lpstr>
    </vt:vector>
  </TitlesOfParts>
  <Company>G.C. Computer Training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</dc:title>
  <dc:subject/>
  <dc:creator>Leanne FitzGerald</dc:creator>
  <cp:keywords/>
  <dc:description/>
  <cp:lastModifiedBy>Dennis Aig</cp:lastModifiedBy>
  <cp:revision>3</cp:revision>
  <cp:lastPrinted>2012-08-30T18:38:00Z</cp:lastPrinted>
  <dcterms:created xsi:type="dcterms:W3CDTF">2012-08-30T18:38:00Z</dcterms:created>
  <dcterms:modified xsi:type="dcterms:W3CDTF">2012-08-30T18:52:00Z</dcterms:modified>
</cp:coreProperties>
</file>